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ind w:left="0" w:firstLine="0"/>
        <w:jc w:val="left"/>
        <w:rPr>
          <w:rFonts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件</w:t>
      </w:r>
      <w:r>
        <w:rPr>
          <w:rFonts w:hint="eastAsia" w:cs="宋体"/>
          <w:b/>
          <w:bCs/>
          <w:color w:val="auto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center"/>
        <w:outlineLvl w:val="0"/>
        <w:rPr>
          <w:rFonts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教学单位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  <w:t>本科教学工作合格评估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迎评促建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  <w:t>工作实施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方案</w:t>
      </w:r>
      <w:r>
        <w:rPr>
          <w:rFonts w:hint="eastAsia" w:ascii="方正小标宋简体" w:hAnsi="方正小标宋简体" w:eastAsia="方正小标宋简体" w:cs="宋体"/>
          <w:bCs/>
          <w:color w:val="000000"/>
          <w:kern w:val="0"/>
          <w:sz w:val="44"/>
          <w:szCs w:val="44"/>
        </w:rPr>
        <w:t>（模板）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为了全面落实学校合格评估迎评促建工作，进一步提高本科人才培养质量，根据《赣东学院本科教学工作合格评估实施方案》（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校政字</w:t>
      </w:r>
      <w:r>
        <w:rPr>
          <w:rFonts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93</w:t>
      </w:r>
      <w:r>
        <w:rPr>
          <w:rFonts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）文件要求，结合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实际，特制定本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系（学院、部）迎评促建工作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实施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方案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一、指导思想</w:t>
      </w:r>
    </w:p>
    <w:p>
      <w:pPr>
        <w:widowControl/>
        <w:spacing w:line="560" w:lineRule="exact"/>
        <w:ind w:firstLine="5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贯彻“以评促建、以评促改、以评促管、评建结合、重在建设”的工作方针，加强内涵建设和特色发展，积极配合学校各项迎评促建工作，按照学校统一部署进度要求，认真扎实地推进各项评建工作，进一步提高学院本科教学水平和人才培养质量，确保合格评估工作顺利通过。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二、组织机构</w:t>
      </w:r>
    </w:p>
    <w:p>
      <w:pPr>
        <w:widowControl/>
        <w:spacing w:line="560" w:lineRule="exact"/>
        <w:ind w:firstLine="640" w:firstLineChars="200"/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</w:rPr>
        <w:t>（一）XX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系（学院、部）</w:t>
      </w: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</w:rPr>
        <w:t>合格评估评建工作领导小组及主要职责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组长：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副组长：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成员：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联络员：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主要职责：</w:t>
      </w:r>
    </w:p>
    <w:p>
      <w:pPr>
        <w:widowControl/>
        <w:spacing w:line="560" w:lineRule="exact"/>
        <w:ind w:firstLine="640" w:firstLineChars="200"/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</w:rPr>
      </w:pPr>
      <w:r>
        <w:rPr>
          <w:rFonts w:hint="eastAsia" w:ascii="楷体_GB2312" w:hAnsi="微软雅黑" w:eastAsia="楷体_GB2312" w:cs="宋体"/>
          <w:color w:val="000000"/>
          <w:kern w:val="0"/>
          <w:sz w:val="32"/>
          <w:szCs w:val="32"/>
        </w:rPr>
        <w:t>（二）各工作小组</w:t>
      </w:r>
    </w:p>
    <w:p>
      <w:pPr>
        <w:widowControl/>
        <w:spacing w:line="560" w:lineRule="exact"/>
        <w:ind w:firstLine="5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7"/>
          <w:szCs w:val="27"/>
        </w:rPr>
        <w:t>  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结合系（学院、部）评建工作推进情况，根据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系（学院、部）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院阶段性重点工作，暂设若干个工作小组，并根据需要适时调整：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例如1.学科专业课程建设小组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组长：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成员：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联络员：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主要职责：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（1）负责包含学科专业建设、课程教学改革、课程考核（评价）、毕业论文（设计）管理、信息技术的利用、创新创业教育6项工作任务；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（2）负责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lang w:val="en-US" w:eastAsia="zh-CN"/>
        </w:rPr>
        <w:t>系（学院、部）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课程教学、教学改革全过程的管理，全面完成各项课程教学改革工作任务，对教学过程及效果进行监督。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2.实践教学建设小组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组长：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成员：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联络员：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主要职责：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（1）负责包含实验室建设、实践教学情况2项工作任务；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（2）负责制定实验室建设方案，参与、协调、配合实验室建设工作，全面完成实验室建设任务。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（3）负责对实践教学全过程的管理，对实践教学过程及效果进行监督。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3.材料与档案建设小组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组长：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成员：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联络员：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主要职责：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（1）负责包含教学档案、汇报材料2项工作任务；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（2）负责教学档案的搜集、整理、规范归档，完成汇报材料、支撑材料的制作，向学校提交各类数据和资料。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（注意：各教学单位根据需要自行确定名称和数量，以上仅为模板，并不是已经分配好的小组。）</w:t>
      </w:r>
    </w:p>
    <w:p>
      <w:pPr>
        <w:widowControl/>
        <w:spacing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三、任务清单</w:t>
      </w:r>
    </w:p>
    <w:p>
      <w:pPr>
        <w:widowControl/>
        <w:spacing w:line="560" w:lineRule="exact"/>
        <w:ind w:firstLine="640" w:firstLineChars="20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根据《赣东学院本科教学工作合格评估评建工作日程安排表》及《赣东学院本科教学工作合格评估指标体系观测点评建任务分解表》，结合我系（院、部）工作实际，制定《XX系（学院、部）评建工作任务清单》</w:t>
      </w:r>
    </w:p>
    <w:p>
      <w:pPr>
        <w:widowControl/>
        <w:spacing w:line="560" w:lineRule="exact"/>
        <w:jc w:val="center"/>
        <w:rPr>
          <w:rFonts w:ascii="仿宋_GB2312" w:hAnsi="微软雅黑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8"/>
          <w:szCs w:val="28"/>
        </w:rPr>
        <w:t>XX系（学院、部）评建工作任务清单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5916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63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91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任务内容或要求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6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6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6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6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6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6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3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16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6" w:type="dxa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ind w:firstLine="64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四、工作要求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XXX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5D8EEA-B819-4C15-AFFB-BE655CE4DA9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FF7DEC6-C39F-4E1B-8AD6-8CABA637B99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33AEE2B-B91A-4A7A-A2D3-B3E4493CF2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00B03C8-15D0-40B4-9C7F-0E39B38A713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C4D665C6-3751-4FC2-B2FC-E278FB1B2A9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284A1C0-8E24-47CB-96E8-34AC733A50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zMWQwMWQ1OTc5ODViYjc2MjhlM2UxZTIxOWFkY2YifQ=="/>
  </w:docVars>
  <w:rsids>
    <w:rsidRoot w:val="00EA1D7B"/>
    <w:rsid w:val="001508AD"/>
    <w:rsid w:val="00212462"/>
    <w:rsid w:val="00235EB8"/>
    <w:rsid w:val="005A7613"/>
    <w:rsid w:val="00911885"/>
    <w:rsid w:val="00C44298"/>
    <w:rsid w:val="00D8502A"/>
    <w:rsid w:val="00EA1D7B"/>
    <w:rsid w:val="00F97D4E"/>
    <w:rsid w:val="042D7866"/>
    <w:rsid w:val="324E08E8"/>
    <w:rsid w:val="33C209DD"/>
    <w:rsid w:val="3A65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paragraph" w:styleId="3">
    <w:name w:val="heading 6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5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0">
    <w:name w:val="标题 6 字符"/>
    <w:basedOn w:val="8"/>
    <w:link w:val="3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1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921</Words>
  <Characters>934</Characters>
  <Lines>6</Lines>
  <Paragraphs>1</Paragraphs>
  <TotalTime>0</TotalTime>
  <ScaleCrop>false</ScaleCrop>
  <LinksUpToDate>false</LinksUpToDate>
  <CharactersWithSpaces>940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2023-11-28T06:46:00Z</dcterms:created>
  <dc:creator>朱雪琴</dc:creator>
  <cp:lastModifiedBy>Komorebi</cp:lastModifiedBy>
  <dcterms:modified xsi:type="dcterms:W3CDTF">2023-12-13T03:25:23Z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F6BD961C246F4C4F9F53FD5A8B49700B</vt:lpwstr>
  </property>
</Properties>
</file>