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left"/>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附件3</w:t>
      </w:r>
    </w:p>
    <w:p>
      <w:pPr>
        <w:pStyle w:val="2"/>
        <w:keepNext w:val="0"/>
        <w:keepLines w:val="0"/>
        <w:widowControl/>
        <w:suppressLineNumbers w:val="0"/>
        <w:ind w:left="0" w:firstLine="0"/>
        <w:jc w:val="center"/>
        <w:rPr>
          <w:rFonts w:hint="eastAsia" w:ascii="方正小标宋简体" w:hAnsi="方正小标宋简体" w:eastAsia="方正小标宋简体" w:cs="方正小标宋简体"/>
          <w:color w:val="auto"/>
          <w:sz w:val="36"/>
          <w:szCs w:val="36"/>
          <w:lang w:val="en-US" w:eastAsia="zh-CN"/>
        </w:rPr>
      </w:pPr>
      <w:bookmarkStart w:id="0" w:name="_GoBack"/>
      <w:r>
        <w:rPr>
          <w:rFonts w:hint="eastAsia" w:ascii="方正小标宋简体" w:hAnsi="方正小标宋简体" w:eastAsia="方正小标宋简体" w:cs="方正小标宋简体"/>
          <w:color w:val="auto"/>
          <w:sz w:val="36"/>
          <w:szCs w:val="36"/>
          <w:lang w:val="en-US" w:eastAsia="zh-CN"/>
        </w:rPr>
        <w:t>赣东学院本科教学工作合格评估专项工作组迎评促建工作自查整改计划表（模板）</w:t>
      </w:r>
    </w:p>
    <w:bookmarkEnd w:id="0"/>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157" w:afterLines="50" w:afterAutospacing="0"/>
        <w:ind w:left="0" w:firstLine="0"/>
        <w:jc w:val="lef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工作组：                         牵头部门（签章）：</w:t>
      </w:r>
    </w:p>
    <w:tbl>
      <w:tblPr>
        <w:tblStyle w:val="4"/>
        <w:tblW w:w="14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84"/>
        <w:gridCol w:w="3395"/>
        <w:gridCol w:w="5605"/>
        <w:gridCol w:w="1392"/>
        <w:gridCol w:w="138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eastAsia" w:ascii="宋体" w:hAnsi="宋体" w:eastAsia="宋体" w:cs="宋体"/>
                <w:b/>
                <w:bCs/>
                <w:i w:val="0"/>
                <w:iCs w:val="0"/>
                <w:caps w:val="0"/>
                <w:color w:val="000000"/>
                <w:spacing w:val="0"/>
                <w:sz w:val="28"/>
                <w:szCs w:val="28"/>
                <w:vertAlign w:val="baseline"/>
                <w:lang w:val="en-US" w:eastAsia="zh-CN"/>
              </w:rPr>
            </w:pPr>
            <w:r>
              <w:rPr>
                <w:rFonts w:hint="eastAsia" w:ascii="宋体" w:hAnsi="宋体" w:eastAsia="宋体" w:cs="宋体"/>
                <w:b/>
                <w:bCs/>
                <w:i w:val="0"/>
                <w:iCs w:val="0"/>
                <w:caps w:val="0"/>
                <w:color w:val="000000"/>
                <w:spacing w:val="0"/>
                <w:sz w:val="28"/>
                <w:szCs w:val="28"/>
              </w:rPr>
              <w:t>序</w:t>
            </w:r>
            <w:r>
              <w:rPr>
                <w:rFonts w:hint="eastAsia" w:ascii="宋体" w:hAnsi="宋体" w:eastAsia="宋体" w:cs="宋体"/>
                <w:b/>
                <w:bCs/>
                <w:i w:val="0"/>
                <w:iCs w:val="0"/>
                <w:caps w:val="0"/>
                <w:color w:val="000000"/>
                <w:spacing w:val="0"/>
                <w:sz w:val="28"/>
                <w:szCs w:val="28"/>
                <w:lang w:val="en-US" w:eastAsia="zh-CN"/>
              </w:rPr>
              <w:t>号</w:t>
            </w:r>
          </w:p>
        </w:tc>
        <w:tc>
          <w:tcPr>
            <w:tcW w:w="13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eastAsia" w:ascii="宋体" w:hAnsi="宋体" w:eastAsia="宋体" w:cs="宋体"/>
                <w:b/>
                <w:bCs/>
                <w:i w:val="0"/>
                <w:iCs w:val="0"/>
                <w:caps w:val="0"/>
                <w:color w:val="000000"/>
                <w:spacing w:val="0"/>
                <w:sz w:val="28"/>
                <w:szCs w:val="28"/>
                <w:vertAlign w:val="baseline"/>
              </w:rPr>
            </w:pPr>
            <w:r>
              <w:rPr>
                <w:rFonts w:hint="eastAsia" w:ascii="宋体" w:hAnsi="宋体" w:eastAsia="宋体" w:cs="宋体"/>
                <w:b/>
                <w:bCs/>
                <w:i w:val="0"/>
                <w:iCs w:val="0"/>
                <w:caps w:val="0"/>
                <w:color w:val="000000"/>
                <w:spacing w:val="0"/>
                <w:sz w:val="28"/>
                <w:szCs w:val="28"/>
              </w:rPr>
              <w:t>主要问题</w:t>
            </w:r>
          </w:p>
        </w:tc>
        <w:tc>
          <w:tcPr>
            <w:tcW w:w="33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eastAsia" w:ascii="宋体" w:hAnsi="宋体" w:eastAsia="宋体" w:cs="宋体"/>
                <w:b/>
                <w:bCs/>
                <w:i w:val="0"/>
                <w:iCs w:val="0"/>
                <w:caps w:val="0"/>
                <w:color w:val="000000"/>
                <w:spacing w:val="0"/>
                <w:sz w:val="28"/>
                <w:szCs w:val="28"/>
                <w:vertAlign w:val="baseline"/>
                <w:lang w:val="en-US" w:eastAsia="zh-CN"/>
              </w:rPr>
            </w:pPr>
            <w:r>
              <w:rPr>
                <w:rFonts w:hint="eastAsia" w:ascii="宋体" w:hAnsi="宋体" w:eastAsia="宋体" w:cs="宋体"/>
                <w:b/>
                <w:bCs/>
                <w:i w:val="0"/>
                <w:iCs w:val="0"/>
                <w:caps w:val="0"/>
                <w:color w:val="000000"/>
                <w:spacing w:val="0"/>
                <w:sz w:val="28"/>
                <w:szCs w:val="28"/>
                <w:lang w:val="en-US" w:eastAsia="zh-CN"/>
              </w:rPr>
              <w:t>问题的具体表现</w:t>
            </w:r>
          </w:p>
        </w:tc>
        <w:tc>
          <w:tcPr>
            <w:tcW w:w="56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eastAsia" w:ascii="宋体" w:hAnsi="宋体" w:eastAsia="宋体" w:cs="宋体"/>
                <w:b/>
                <w:bCs/>
                <w:i w:val="0"/>
                <w:iCs w:val="0"/>
                <w:caps w:val="0"/>
                <w:color w:val="000000"/>
                <w:spacing w:val="0"/>
                <w:sz w:val="28"/>
                <w:szCs w:val="28"/>
                <w:vertAlign w:val="baseline"/>
              </w:rPr>
            </w:pPr>
            <w:r>
              <w:rPr>
                <w:rFonts w:hint="eastAsia" w:ascii="宋体" w:hAnsi="宋体" w:eastAsia="宋体" w:cs="宋体"/>
                <w:b/>
                <w:bCs/>
                <w:i w:val="0"/>
                <w:iCs w:val="0"/>
                <w:caps w:val="0"/>
                <w:color w:val="000000"/>
                <w:spacing w:val="0"/>
                <w:sz w:val="28"/>
                <w:szCs w:val="28"/>
                <w:lang w:val="en-US" w:eastAsia="zh-CN"/>
              </w:rPr>
              <w:t>整改措施</w:t>
            </w:r>
          </w:p>
        </w:tc>
        <w:tc>
          <w:tcPr>
            <w:tcW w:w="139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hAnsi="宋体" w:eastAsia="宋体" w:cs="宋体"/>
                <w:b/>
                <w:bCs/>
                <w:i w:val="0"/>
                <w:iCs w:val="0"/>
                <w:caps w:val="0"/>
                <w:color w:val="000000"/>
                <w:spacing w:val="0"/>
                <w:sz w:val="28"/>
                <w:szCs w:val="28"/>
                <w:lang w:val="en-US" w:eastAsia="zh-CN"/>
              </w:rPr>
            </w:pPr>
            <w:r>
              <w:rPr>
                <w:rFonts w:hint="eastAsia" w:ascii="宋体" w:hAnsi="宋体" w:eastAsia="宋体" w:cs="宋体"/>
                <w:b/>
                <w:bCs/>
                <w:i w:val="0"/>
                <w:iCs w:val="0"/>
                <w:caps w:val="0"/>
                <w:color w:val="000000"/>
                <w:spacing w:val="0"/>
                <w:sz w:val="28"/>
                <w:szCs w:val="28"/>
                <w:lang w:val="en-US" w:eastAsia="zh-CN"/>
              </w:rPr>
              <w:t>责任部门</w:t>
            </w:r>
          </w:p>
        </w:tc>
        <w:tc>
          <w:tcPr>
            <w:tcW w:w="13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hAnsi="宋体" w:eastAsia="宋体" w:cs="宋体"/>
                <w:b/>
                <w:bCs/>
                <w:i w:val="0"/>
                <w:iCs w:val="0"/>
                <w:caps w:val="0"/>
                <w:color w:val="000000"/>
                <w:spacing w:val="0"/>
                <w:sz w:val="28"/>
                <w:szCs w:val="28"/>
                <w:lang w:val="en-US" w:eastAsia="zh-CN"/>
              </w:rPr>
            </w:pPr>
            <w:r>
              <w:rPr>
                <w:rFonts w:hint="eastAsia" w:ascii="宋体" w:hAnsi="宋体" w:eastAsia="宋体" w:cs="宋体"/>
                <w:b/>
                <w:bCs/>
                <w:i w:val="0"/>
                <w:iCs w:val="0"/>
                <w:caps w:val="0"/>
                <w:color w:val="000000"/>
                <w:spacing w:val="0"/>
                <w:sz w:val="28"/>
                <w:szCs w:val="28"/>
                <w:lang w:val="en-US" w:eastAsia="zh-CN"/>
              </w:rPr>
              <w:t>配合部门</w:t>
            </w:r>
          </w:p>
        </w:tc>
        <w:tc>
          <w:tcPr>
            <w:tcW w:w="11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eastAsia" w:ascii="宋体" w:hAnsi="宋体" w:eastAsia="宋体" w:cs="宋体"/>
                <w:b/>
                <w:bCs/>
                <w:i w:val="0"/>
                <w:iCs w:val="0"/>
                <w:caps w:val="0"/>
                <w:color w:val="000000"/>
                <w:spacing w:val="0"/>
                <w:sz w:val="28"/>
                <w:szCs w:val="28"/>
                <w:vertAlign w:val="baseline"/>
              </w:rPr>
            </w:pPr>
            <w:r>
              <w:rPr>
                <w:rFonts w:hint="eastAsia" w:ascii="宋体" w:hAnsi="宋体" w:eastAsia="宋体" w:cs="宋体"/>
                <w:b/>
                <w:bCs/>
                <w:i w:val="0"/>
                <w:iCs w:val="0"/>
                <w:caps w:val="0"/>
                <w:color w:val="000000"/>
                <w:spacing w:val="0"/>
                <w:sz w:val="28"/>
                <w:szCs w:val="28"/>
              </w:rPr>
              <w:t>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jc w:val="center"/>
        </w:trPr>
        <w:tc>
          <w:tcPr>
            <w:tcW w:w="668" w:type="dxa"/>
            <w:vAlign w:val="center"/>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eastAsia" w:asciiTheme="minorEastAsia" w:hAnsiTheme="minorEastAsia" w:eastAsiaTheme="minorEastAsia" w:cstheme="minorEastAsia"/>
                <w:i w:val="0"/>
                <w:iCs w:val="0"/>
                <w:caps w:val="0"/>
                <w:color w:val="000000"/>
                <w:spacing w:val="0"/>
                <w:sz w:val="21"/>
                <w:szCs w:val="21"/>
                <w:vertAlign w:val="baseline"/>
                <w:lang w:eastAsia="zh-CN"/>
              </w:rPr>
            </w:pPr>
            <w:r>
              <w:rPr>
                <w:rFonts w:hint="eastAsia" w:asciiTheme="minorEastAsia" w:hAnsiTheme="minorEastAsia" w:eastAsiaTheme="minorEastAsia" w:cstheme="minorEastAsia"/>
                <w:i w:val="0"/>
                <w:iCs w:val="0"/>
                <w:caps w:val="0"/>
                <w:color w:val="000000"/>
                <w:spacing w:val="0"/>
                <w:sz w:val="21"/>
                <w:szCs w:val="21"/>
                <w:vertAlign w:val="baseline"/>
                <w:lang w:eastAsia="zh-CN"/>
              </w:rPr>
              <w:t>1</w:t>
            </w:r>
          </w:p>
        </w:tc>
        <w:tc>
          <w:tcPr>
            <w:tcW w:w="1384" w:type="dxa"/>
            <w:vAlign w:val="center"/>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eastAsia" w:asciiTheme="minorEastAsia" w:hAnsiTheme="minorEastAsia" w:eastAsiaTheme="minorEastAsia" w:cstheme="minorEastAsia"/>
                <w:i w:val="0"/>
                <w:iCs w:val="0"/>
                <w:caps w:val="0"/>
                <w:color w:val="000000"/>
                <w:spacing w:val="0"/>
                <w:sz w:val="21"/>
                <w:szCs w:val="21"/>
                <w:vertAlign w:val="baseline"/>
                <w:lang w:val="en-US" w:eastAsia="zh-CN"/>
              </w:rPr>
            </w:pPr>
            <w:r>
              <w:rPr>
                <w:rFonts w:hint="eastAsia" w:asciiTheme="minorEastAsia" w:hAnsiTheme="minorEastAsia" w:eastAsiaTheme="minorEastAsia" w:cstheme="minorEastAsia"/>
                <w:i w:val="0"/>
                <w:iCs w:val="0"/>
                <w:caps w:val="0"/>
                <w:color w:val="000000"/>
                <w:spacing w:val="0"/>
                <w:sz w:val="21"/>
                <w:szCs w:val="21"/>
                <w:vertAlign w:val="baseline"/>
                <w:lang w:val="en-US" w:eastAsia="zh-CN"/>
              </w:rPr>
              <w:t>例：教师课堂教学质量亟待提高</w:t>
            </w:r>
          </w:p>
        </w:tc>
        <w:tc>
          <w:tcPr>
            <w:tcW w:w="3395" w:type="dxa"/>
            <w:vAlign w:val="center"/>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firstLine="420" w:firstLineChars="200"/>
              <w:jc w:val="left"/>
              <w:textAlignment w:val="auto"/>
              <w:rPr>
                <w:rFonts w:hint="eastAsia" w:asciiTheme="minorEastAsia" w:hAnsiTheme="minorEastAsia" w:eastAsiaTheme="minorEastAsia" w:cstheme="minorEastAsia"/>
                <w:i w:val="0"/>
                <w:iCs w:val="0"/>
                <w:caps w:val="0"/>
                <w:color w:val="000000"/>
                <w:spacing w:val="0"/>
                <w:sz w:val="21"/>
                <w:szCs w:val="21"/>
                <w:vertAlign w:val="baseline"/>
              </w:rPr>
            </w:pPr>
            <w:r>
              <w:rPr>
                <w:rFonts w:hint="eastAsia" w:asciiTheme="minorEastAsia" w:hAnsiTheme="minorEastAsia" w:eastAsiaTheme="minorEastAsia" w:cstheme="minorEastAsia"/>
                <w:i w:val="0"/>
                <w:iCs w:val="0"/>
                <w:caps w:val="0"/>
                <w:color w:val="000000"/>
                <w:spacing w:val="0"/>
                <w:sz w:val="21"/>
                <w:szCs w:val="21"/>
                <w:vertAlign w:val="baseline"/>
                <w:lang w:val="en-US" w:eastAsia="zh-CN"/>
              </w:rPr>
              <w:t>教学难度深度广度普遍不够，没有看到教育教学改革在课堂的体现；教学方法传统、单一，基本上还是满堂灌输式、自娱自乐型，没有看到信息技术在课堂的应用；教学互动肤浅，没有引发学生兴趣、引导学生动手动脑的手段</w:t>
            </w:r>
            <w:r>
              <w:rPr>
                <w:rFonts w:hint="eastAsia" w:asciiTheme="minorEastAsia" w:hAnsiTheme="minorEastAsia" w:cstheme="minorEastAsia"/>
                <w:i w:val="0"/>
                <w:iCs w:val="0"/>
                <w:caps w:val="0"/>
                <w:color w:val="000000"/>
                <w:spacing w:val="0"/>
                <w:sz w:val="21"/>
                <w:szCs w:val="21"/>
                <w:vertAlign w:val="baseline"/>
                <w:lang w:val="en-US" w:eastAsia="zh-CN"/>
              </w:rPr>
              <w:t>；</w:t>
            </w:r>
            <w:r>
              <w:rPr>
                <w:rFonts w:hint="eastAsia" w:asciiTheme="minorEastAsia" w:hAnsiTheme="minorEastAsia" w:eastAsiaTheme="minorEastAsia" w:cstheme="minorEastAsia"/>
                <w:i w:val="0"/>
                <w:iCs w:val="0"/>
                <w:caps w:val="0"/>
                <w:color w:val="000000"/>
                <w:spacing w:val="0"/>
                <w:sz w:val="21"/>
                <w:szCs w:val="21"/>
                <w:vertAlign w:val="baseline"/>
                <w:lang w:val="en-US" w:eastAsia="zh-CN"/>
              </w:rPr>
              <w:t>教师对学生基础理论基本知识的学习引导有待加强</w:t>
            </w:r>
            <w:r>
              <w:rPr>
                <w:rFonts w:hint="eastAsia" w:asciiTheme="minorEastAsia" w:hAnsiTheme="minorEastAsia" w:cstheme="minorEastAsia"/>
                <w:i w:val="0"/>
                <w:iCs w:val="0"/>
                <w:caps w:val="0"/>
                <w:color w:val="000000"/>
                <w:spacing w:val="0"/>
                <w:sz w:val="21"/>
                <w:szCs w:val="21"/>
                <w:vertAlign w:val="baseline"/>
                <w:lang w:val="en-US" w:eastAsia="zh-CN"/>
              </w:rPr>
              <w:t>；</w:t>
            </w:r>
            <w:r>
              <w:rPr>
                <w:rFonts w:hint="eastAsia" w:asciiTheme="minorEastAsia" w:hAnsiTheme="minorEastAsia" w:eastAsiaTheme="minorEastAsia" w:cstheme="minorEastAsia"/>
                <w:i w:val="0"/>
                <w:iCs w:val="0"/>
                <w:caps w:val="0"/>
                <w:color w:val="000000"/>
                <w:spacing w:val="0"/>
                <w:sz w:val="21"/>
                <w:szCs w:val="21"/>
                <w:vertAlign w:val="baseline"/>
                <w:lang w:val="en-US" w:eastAsia="zh-CN"/>
              </w:rPr>
              <w:t>课程教学方法、手段简单</w:t>
            </w:r>
            <w:r>
              <w:rPr>
                <w:rFonts w:hint="eastAsia" w:asciiTheme="minorEastAsia" w:hAnsiTheme="minorEastAsia" w:cstheme="minorEastAsia"/>
                <w:i w:val="0"/>
                <w:iCs w:val="0"/>
                <w:caps w:val="0"/>
                <w:color w:val="000000"/>
                <w:spacing w:val="0"/>
                <w:sz w:val="21"/>
                <w:szCs w:val="21"/>
                <w:vertAlign w:val="baseline"/>
                <w:lang w:val="en-US" w:eastAsia="zh-CN"/>
              </w:rPr>
              <w:t>；</w:t>
            </w:r>
            <w:r>
              <w:rPr>
                <w:rFonts w:hint="eastAsia" w:asciiTheme="minorEastAsia" w:hAnsiTheme="minorEastAsia" w:eastAsiaTheme="minorEastAsia" w:cstheme="minorEastAsia"/>
                <w:i w:val="0"/>
                <w:iCs w:val="0"/>
                <w:caps w:val="0"/>
                <w:color w:val="000000"/>
                <w:spacing w:val="0"/>
                <w:sz w:val="21"/>
                <w:szCs w:val="21"/>
                <w:vertAlign w:val="baseline"/>
                <w:lang w:val="en-US" w:eastAsia="zh-CN"/>
              </w:rPr>
              <w:t>课堂信息量较少，新知识、新案例不多，教学内容也缺乏深度，难以吸引学生；教师的板书设计需要规范</w:t>
            </w:r>
            <w:r>
              <w:rPr>
                <w:rFonts w:hint="eastAsia" w:asciiTheme="minorEastAsia" w:hAnsiTheme="minorEastAsia" w:cstheme="minorEastAsia"/>
                <w:i w:val="0"/>
                <w:iCs w:val="0"/>
                <w:caps w:val="0"/>
                <w:color w:val="000000"/>
                <w:spacing w:val="0"/>
                <w:sz w:val="21"/>
                <w:szCs w:val="21"/>
                <w:vertAlign w:val="baseline"/>
                <w:lang w:val="en-US" w:eastAsia="zh-CN"/>
              </w:rPr>
              <w:t>；教师课堂管理不够</w:t>
            </w:r>
            <w:r>
              <w:rPr>
                <w:rFonts w:hint="eastAsia" w:asciiTheme="minorEastAsia" w:hAnsiTheme="minorEastAsia" w:eastAsiaTheme="minorEastAsia" w:cstheme="minorEastAsia"/>
                <w:i w:val="0"/>
                <w:iCs w:val="0"/>
                <w:caps w:val="0"/>
                <w:color w:val="000000"/>
                <w:spacing w:val="0"/>
                <w:sz w:val="21"/>
                <w:szCs w:val="21"/>
                <w:vertAlign w:val="baseline"/>
                <w:lang w:val="en-US" w:eastAsia="zh-CN"/>
              </w:rPr>
              <w:t>。</w:t>
            </w:r>
          </w:p>
        </w:tc>
        <w:tc>
          <w:tcPr>
            <w:tcW w:w="5605" w:type="dxa"/>
            <w:vAlign w:val="center"/>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left"/>
              <w:textAlignment w:val="auto"/>
              <w:rPr>
                <w:rFonts w:hint="eastAsia" w:asciiTheme="minorEastAsia" w:hAnsiTheme="minorEastAsia" w:eastAsiaTheme="minorEastAsia" w:cstheme="minorEastAsia"/>
                <w:i w:val="0"/>
                <w:iCs w:val="0"/>
                <w:caps w:val="0"/>
                <w:color w:val="000000"/>
                <w:spacing w:val="0"/>
                <w:sz w:val="21"/>
                <w:szCs w:val="21"/>
                <w:vertAlign w:val="baseline"/>
                <w:lang w:val="en-US" w:eastAsia="zh-CN"/>
              </w:rPr>
            </w:pPr>
            <w:r>
              <w:rPr>
                <w:rFonts w:hint="eastAsia" w:asciiTheme="minorEastAsia" w:hAnsiTheme="minorEastAsia" w:eastAsiaTheme="minorEastAsia" w:cstheme="minorEastAsia"/>
                <w:i w:val="0"/>
                <w:iCs w:val="0"/>
                <w:caps w:val="0"/>
                <w:color w:val="000000"/>
                <w:spacing w:val="0"/>
                <w:sz w:val="21"/>
                <w:szCs w:val="21"/>
                <w:vertAlign w:val="baseline"/>
                <w:lang w:val="en-US" w:eastAsia="zh-CN"/>
              </w:rPr>
              <w:t>1.开展课堂教学质量月活动，加强教师课堂教学组织管理能力。（教务处牵头）</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left"/>
              <w:textAlignment w:val="auto"/>
              <w:rPr>
                <w:rFonts w:hint="eastAsia" w:asciiTheme="minorEastAsia" w:hAnsiTheme="minorEastAsia" w:eastAsiaTheme="minorEastAsia" w:cstheme="minorEastAsia"/>
                <w:i w:val="0"/>
                <w:iCs w:val="0"/>
                <w:caps w:val="0"/>
                <w:color w:val="000000"/>
                <w:spacing w:val="0"/>
                <w:sz w:val="21"/>
                <w:szCs w:val="21"/>
                <w:vertAlign w:val="baseline"/>
                <w:lang w:val="en-US" w:eastAsia="zh-CN"/>
              </w:rPr>
            </w:pPr>
            <w:r>
              <w:rPr>
                <w:rFonts w:hint="eastAsia" w:asciiTheme="minorEastAsia" w:hAnsiTheme="minorEastAsia" w:eastAsiaTheme="minorEastAsia" w:cstheme="minorEastAsia"/>
                <w:i w:val="0"/>
                <w:iCs w:val="0"/>
                <w:caps w:val="0"/>
                <w:color w:val="000000"/>
                <w:spacing w:val="0"/>
                <w:sz w:val="21"/>
                <w:szCs w:val="21"/>
                <w:vertAlign w:val="baseline"/>
                <w:lang w:val="en-US" w:eastAsia="zh-CN"/>
              </w:rPr>
              <w:t xml:space="preserve"> 2.开展</w:t>
            </w:r>
            <w:r>
              <w:rPr>
                <w:rFonts w:hint="eastAsia" w:asciiTheme="minorEastAsia" w:hAnsiTheme="minorEastAsia" w:cstheme="minorEastAsia"/>
                <w:i w:val="0"/>
                <w:iCs w:val="0"/>
                <w:caps w:val="0"/>
                <w:color w:val="000000"/>
                <w:spacing w:val="0"/>
                <w:sz w:val="21"/>
                <w:szCs w:val="21"/>
                <w:vertAlign w:val="baseline"/>
                <w:lang w:val="en-US" w:eastAsia="zh-CN"/>
              </w:rPr>
              <w:t>青年教师</w:t>
            </w:r>
            <w:r>
              <w:rPr>
                <w:rFonts w:hint="eastAsia" w:asciiTheme="minorEastAsia" w:hAnsiTheme="minorEastAsia" w:eastAsiaTheme="minorEastAsia" w:cstheme="minorEastAsia"/>
                <w:i w:val="0"/>
                <w:iCs w:val="0"/>
                <w:caps w:val="0"/>
                <w:color w:val="000000"/>
                <w:spacing w:val="0"/>
                <w:sz w:val="21"/>
                <w:szCs w:val="21"/>
                <w:vertAlign w:val="baseline"/>
                <w:lang w:val="en-US" w:eastAsia="zh-CN"/>
              </w:rPr>
              <w:t xml:space="preserve">教学竞赛，充分采用信息技术手段，更新教育教学方式方法，提升教学水平。（教务处牵头） </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left"/>
              <w:textAlignment w:val="auto"/>
              <w:rPr>
                <w:rFonts w:hint="eastAsia" w:asciiTheme="minorEastAsia" w:hAnsiTheme="minorEastAsia" w:eastAsiaTheme="minorEastAsia" w:cstheme="minorEastAsia"/>
                <w:i w:val="0"/>
                <w:iCs w:val="0"/>
                <w:caps w:val="0"/>
                <w:color w:val="000000"/>
                <w:spacing w:val="0"/>
                <w:sz w:val="21"/>
                <w:szCs w:val="21"/>
                <w:vertAlign w:val="baseline"/>
                <w:lang w:val="en-US" w:eastAsia="zh-CN"/>
              </w:rPr>
            </w:pPr>
            <w:r>
              <w:rPr>
                <w:rFonts w:hint="eastAsia" w:asciiTheme="minorEastAsia" w:hAnsiTheme="minorEastAsia" w:eastAsiaTheme="minorEastAsia" w:cstheme="minorEastAsia"/>
                <w:i w:val="0"/>
                <w:iCs w:val="0"/>
                <w:caps w:val="0"/>
                <w:color w:val="000000"/>
                <w:spacing w:val="0"/>
                <w:sz w:val="21"/>
                <w:szCs w:val="21"/>
                <w:vertAlign w:val="baseline"/>
                <w:lang w:val="en-US" w:eastAsia="zh-CN"/>
              </w:rPr>
              <w:t>3.配合</w:t>
            </w:r>
            <w:r>
              <w:rPr>
                <w:rFonts w:hint="eastAsia" w:asciiTheme="minorEastAsia" w:hAnsiTheme="minorEastAsia" w:cstheme="minorEastAsia"/>
                <w:i w:val="0"/>
                <w:iCs w:val="0"/>
                <w:caps w:val="0"/>
                <w:color w:val="000000"/>
                <w:spacing w:val="0"/>
                <w:sz w:val="21"/>
                <w:szCs w:val="21"/>
                <w:vertAlign w:val="baseline"/>
                <w:lang w:val="en-US" w:eastAsia="zh-CN"/>
              </w:rPr>
              <w:t>组织人事部</w:t>
            </w:r>
            <w:r>
              <w:rPr>
                <w:rFonts w:hint="eastAsia" w:asciiTheme="minorEastAsia" w:hAnsiTheme="minorEastAsia" w:eastAsiaTheme="minorEastAsia" w:cstheme="minorEastAsia"/>
                <w:i w:val="0"/>
                <w:iCs w:val="0"/>
                <w:caps w:val="0"/>
                <w:color w:val="000000"/>
                <w:spacing w:val="0"/>
                <w:sz w:val="21"/>
                <w:szCs w:val="21"/>
                <w:vertAlign w:val="baseline"/>
                <w:lang w:val="en-US" w:eastAsia="zh-CN"/>
              </w:rPr>
              <w:t>强化青年教师的“传帮带”提升“老带新”工作成效。（</w:t>
            </w:r>
            <w:r>
              <w:rPr>
                <w:rFonts w:hint="eastAsia" w:asciiTheme="minorEastAsia" w:hAnsiTheme="minorEastAsia" w:cstheme="minorEastAsia"/>
                <w:i w:val="0"/>
                <w:iCs w:val="0"/>
                <w:caps w:val="0"/>
                <w:color w:val="000000"/>
                <w:spacing w:val="0"/>
                <w:sz w:val="21"/>
                <w:szCs w:val="21"/>
                <w:vertAlign w:val="baseline"/>
                <w:lang w:val="en-US" w:eastAsia="zh-CN"/>
              </w:rPr>
              <w:t>组织人事部</w:t>
            </w:r>
            <w:r>
              <w:rPr>
                <w:rFonts w:hint="eastAsia" w:asciiTheme="minorEastAsia" w:hAnsiTheme="minorEastAsia" w:eastAsiaTheme="minorEastAsia" w:cstheme="minorEastAsia"/>
                <w:i w:val="0"/>
                <w:iCs w:val="0"/>
                <w:caps w:val="0"/>
                <w:color w:val="000000"/>
                <w:spacing w:val="0"/>
                <w:sz w:val="21"/>
                <w:szCs w:val="21"/>
                <w:vertAlign w:val="baseline"/>
                <w:lang w:val="en-US" w:eastAsia="zh-CN"/>
              </w:rPr>
              <w:t xml:space="preserve">牵头） </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left"/>
              <w:textAlignment w:val="auto"/>
              <w:rPr>
                <w:rFonts w:hint="eastAsia" w:asciiTheme="minorEastAsia" w:hAnsiTheme="minorEastAsia" w:eastAsiaTheme="minorEastAsia" w:cstheme="minorEastAsia"/>
                <w:i w:val="0"/>
                <w:iCs w:val="0"/>
                <w:caps w:val="0"/>
                <w:color w:val="000000"/>
                <w:spacing w:val="0"/>
                <w:sz w:val="21"/>
                <w:szCs w:val="21"/>
                <w:vertAlign w:val="baseline"/>
                <w:lang w:val="en-US" w:eastAsia="zh-CN"/>
              </w:rPr>
            </w:pPr>
            <w:r>
              <w:rPr>
                <w:rFonts w:hint="eastAsia" w:asciiTheme="minorEastAsia" w:hAnsiTheme="minorEastAsia" w:eastAsiaTheme="minorEastAsia" w:cstheme="minorEastAsia"/>
                <w:i w:val="0"/>
                <w:iCs w:val="0"/>
                <w:caps w:val="0"/>
                <w:color w:val="000000"/>
                <w:spacing w:val="0"/>
                <w:sz w:val="21"/>
                <w:szCs w:val="21"/>
                <w:vertAlign w:val="baseline"/>
                <w:lang w:val="en-US" w:eastAsia="zh-CN"/>
              </w:rPr>
              <w:t>4.全面提升专任教师课堂教学能力，各</w:t>
            </w:r>
            <w:r>
              <w:rPr>
                <w:rFonts w:hint="eastAsia" w:asciiTheme="minorEastAsia" w:hAnsiTheme="minorEastAsia" w:cstheme="minorEastAsia"/>
                <w:i w:val="0"/>
                <w:iCs w:val="0"/>
                <w:caps w:val="0"/>
                <w:color w:val="000000"/>
                <w:spacing w:val="0"/>
                <w:sz w:val="21"/>
                <w:szCs w:val="21"/>
                <w:vertAlign w:val="baseline"/>
                <w:lang w:val="en-US" w:eastAsia="zh-CN"/>
              </w:rPr>
              <w:t>教学单位</w:t>
            </w:r>
            <w:r>
              <w:rPr>
                <w:rFonts w:hint="eastAsia" w:asciiTheme="minorEastAsia" w:hAnsiTheme="minorEastAsia" w:eastAsiaTheme="minorEastAsia" w:cstheme="minorEastAsia"/>
                <w:i w:val="0"/>
                <w:iCs w:val="0"/>
                <w:caps w:val="0"/>
                <w:color w:val="000000"/>
                <w:spacing w:val="0"/>
                <w:sz w:val="21"/>
                <w:szCs w:val="21"/>
                <w:vertAlign w:val="baseline"/>
                <w:lang w:val="en-US" w:eastAsia="zh-CN"/>
              </w:rPr>
              <w:t>提交任课教师教学问题清单及指导方案，在联系校领导的指导下，有组织的进行磨课，做到教师教学质量人人过关。（</w:t>
            </w:r>
            <w:r>
              <w:rPr>
                <w:rFonts w:hint="eastAsia" w:asciiTheme="minorEastAsia" w:hAnsiTheme="minorEastAsia" w:cstheme="minorEastAsia"/>
                <w:i w:val="0"/>
                <w:iCs w:val="0"/>
                <w:caps w:val="0"/>
                <w:color w:val="000000"/>
                <w:spacing w:val="0"/>
                <w:sz w:val="21"/>
                <w:szCs w:val="21"/>
                <w:vertAlign w:val="baseline"/>
                <w:lang w:val="en-US" w:eastAsia="zh-CN"/>
              </w:rPr>
              <w:t>教学单位</w:t>
            </w:r>
            <w:r>
              <w:rPr>
                <w:rFonts w:hint="eastAsia" w:asciiTheme="minorEastAsia" w:hAnsiTheme="minorEastAsia" w:eastAsiaTheme="minorEastAsia" w:cstheme="minorEastAsia"/>
                <w:i w:val="0"/>
                <w:iCs w:val="0"/>
                <w:caps w:val="0"/>
                <w:color w:val="000000"/>
                <w:spacing w:val="0"/>
                <w:sz w:val="21"/>
                <w:szCs w:val="21"/>
                <w:vertAlign w:val="baseline"/>
                <w:lang w:val="en-US" w:eastAsia="zh-CN"/>
              </w:rPr>
              <w:t xml:space="preserve">负责） </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left"/>
              <w:textAlignment w:val="auto"/>
              <w:rPr>
                <w:rFonts w:hint="eastAsia" w:asciiTheme="minorEastAsia" w:hAnsiTheme="minorEastAsia" w:eastAsiaTheme="minorEastAsia" w:cstheme="minorEastAsia"/>
                <w:i w:val="0"/>
                <w:iCs w:val="0"/>
                <w:caps w:val="0"/>
                <w:color w:val="000000"/>
                <w:spacing w:val="0"/>
                <w:sz w:val="21"/>
                <w:szCs w:val="21"/>
                <w:vertAlign w:val="baseline"/>
                <w:lang w:val="en-US" w:eastAsia="zh-CN"/>
              </w:rPr>
            </w:pPr>
            <w:r>
              <w:rPr>
                <w:rFonts w:hint="eastAsia" w:asciiTheme="minorEastAsia" w:hAnsiTheme="minorEastAsia" w:eastAsiaTheme="minorEastAsia" w:cstheme="minorEastAsia"/>
                <w:i w:val="0"/>
                <w:iCs w:val="0"/>
                <w:caps w:val="0"/>
                <w:color w:val="000000"/>
                <w:spacing w:val="0"/>
                <w:sz w:val="21"/>
                <w:szCs w:val="21"/>
                <w:vertAlign w:val="baseline"/>
                <w:lang w:val="en-US" w:eastAsia="zh-CN"/>
              </w:rPr>
              <w:t>5.强化课堂教学质量督导，开展教学质量专项督查。（</w:t>
            </w:r>
            <w:r>
              <w:rPr>
                <w:rFonts w:hint="eastAsia" w:asciiTheme="minorEastAsia" w:hAnsiTheme="minorEastAsia" w:cstheme="minorEastAsia"/>
                <w:i w:val="0"/>
                <w:iCs w:val="0"/>
                <w:caps w:val="0"/>
                <w:color w:val="000000"/>
                <w:spacing w:val="0"/>
                <w:sz w:val="21"/>
                <w:szCs w:val="21"/>
                <w:vertAlign w:val="baseline"/>
                <w:lang w:val="en-US" w:eastAsia="zh-CN"/>
              </w:rPr>
              <w:t>教务处</w:t>
            </w:r>
            <w:r>
              <w:rPr>
                <w:rFonts w:hint="eastAsia" w:asciiTheme="minorEastAsia" w:hAnsiTheme="minorEastAsia" w:eastAsiaTheme="minorEastAsia" w:cstheme="minorEastAsia"/>
                <w:i w:val="0"/>
                <w:iCs w:val="0"/>
                <w:caps w:val="0"/>
                <w:color w:val="000000"/>
                <w:spacing w:val="0"/>
                <w:sz w:val="21"/>
                <w:szCs w:val="21"/>
                <w:vertAlign w:val="baseline"/>
                <w:lang w:val="en-US" w:eastAsia="zh-CN"/>
              </w:rPr>
              <w:t>牵头）</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left"/>
              <w:textAlignment w:val="auto"/>
              <w:rPr>
                <w:rFonts w:hint="eastAsia" w:asciiTheme="minorEastAsia" w:hAnsiTheme="minorEastAsia" w:eastAsiaTheme="minorEastAsia" w:cstheme="minorEastAsia"/>
                <w:i w:val="0"/>
                <w:iCs w:val="0"/>
                <w:caps w:val="0"/>
                <w:color w:val="000000"/>
                <w:spacing w:val="0"/>
                <w:sz w:val="21"/>
                <w:szCs w:val="21"/>
                <w:vertAlign w:val="baseline"/>
                <w:lang w:val="en-US" w:eastAsia="zh-CN"/>
              </w:rPr>
            </w:pPr>
            <w:r>
              <w:rPr>
                <w:rFonts w:hint="eastAsia" w:asciiTheme="minorEastAsia" w:hAnsiTheme="minorEastAsia" w:eastAsiaTheme="minorEastAsia" w:cstheme="minorEastAsia"/>
                <w:i w:val="0"/>
                <w:iCs w:val="0"/>
                <w:caps w:val="0"/>
                <w:color w:val="000000"/>
                <w:spacing w:val="0"/>
                <w:sz w:val="21"/>
                <w:szCs w:val="21"/>
                <w:vertAlign w:val="baseline"/>
                <w:lang w:val="en-US" w:eastAsia="zh-CN"/>
              </w:rPr>
              <w:t>6.对教学质量不高的教师开展针对性的帮扶工作。（</w:t>
            </w:r>
            <w:r>
              <w:rPr>
                <w:rFonts w:hint="eastAsia" w:asciiTheme="minorEastAsia" w:hAnsiTheme="minorEastAsia" w:cstheme="minorEastAsia"/>
                <w:i w:val="0"/>
                <w:iCs w:val="0"/>
                <w:caps w:val="0"/>
                <w:color w:val="000000"/>
                <w:spacing w:val="0"/>
                <w:sz w:val="21"/>
                <w:szCs w:val="21"/>
                <w:vertAlign w:val="baseline"/>
                <w:lang w:val="en-US" w:eastAsia="zh-CN"/>
              </w:rPr>
              <w:t>教学单位</w:t>
            </w:r>
            <w:r>
              <w:rPr>
                <w:rFonts w:hint="eastAsia" w:asciiTheme="minorEastAsia" w:hAnsiTheme="minorEastAsia" w:eastAsiaTheme="minorEastAsia" w:cstheme="minorEastAsia"/>
                <w:i w:val="0"/>
                <w:iCs w:val="0"/>
                <w:caps w:val="0"/>
                <w:color w:val="000000"/>
                <w:spacing w:val="0"/>
                <w:sz w:val="21"/>
                <w:szCs w:val="21"/>
                <w:vertAlign w:val="baseline"/>
                <w:lang w:val="en-US" w:eastAsia="zh-CN"/>
              </w:rPr>
              <w:t>负责）</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left"/>
              <w:textAlignment w:val="auto"/>
              <w:rPr>
                <w:rFonts w:hint="eastAsia" w:asciiTheme="minorEastAsia" w:hAnsiTheme="minorEastAsia" w:eastAsiaTheme="minorEastAsia" w:cstheme="minorEastAsia"/>
                <w:i w:val="0"/>
                <w:iCs w:val="0"/>
                <w:caps w:val="0"/>
                <w:color w:val="000000"/>
                <w:spacing w:val="0"/>
                <w:sz w:val="21"/>
                <w:szCs w:val="21"/>
                <w:vertAlign w:val="baseline"/>
              </w:rPr>
            </w:pPr>
            <w:r>
              <w:rPr>
                <w:rFonts w:hint="eastAsia" w:asciiTheme="minorEastAsia" w:hAnsiTheme="minorEastAsia" w:eastAsiaTheme="minorEastAsia" w:cstheme="minorEastAsia"/>
                <w:i w:val="0"/>
                <w:iCs w:val="0"/>
                <w:caps w:val="0"/>
                <w:color w:val="000000"/>
                <w:spacing w:val="0"/>
                <w:sz w:val="21"/>
                <w:szCs w:val="21"/>
                <w:vertAlign w:val="baseline"/>
                <w:lang w:val="en-US" w:eastAsia="zh-CN"/>
              </w:rPr>
              <w:t>7.</w:t>
            </w:r>
            <w:r>
              <w:rPr>
                <w:rFonts w:hint="eastAsia" w:asciiTheme="minorEastAsia" w:hAnsiTheme="minorEastAsia" w:cstheme="minorEastAsia"/>
                <w:i w:val="0"/>
                <w:iCs w:val="0"/>
                <w:caps w:val="0"/>
                <w:color w:val="000000"/>
                <w:spacing w:val="0"/>
                <w:sz w:val="21"/>
                <w:szCs w:val="21"/>
                <w:vertAlign w:val="baseline"/>
                <w:lang w:val="en-US" w:eastAsia="zh-CN"/>
              </w:rPr>
              <w:t>组织人事部</w:t>
            </w:r>
            <w:r>
              <w:rPr>
                <w:rFonts w:hint="eastAsia" w:asciiTheme="minorEastAsia" w:hAnsiTheme="minorEastAsia" w:eastAsiaTheme="minorEastAsia" w:cstheme="minorEastAsia"/>
                <w:i w:val="0"/>
                <w:iCs w:val="0"/>
                <w:caps w:val="0"/>
                <w:color w:val="000000"/>
                <w:spacing w:val="0"/>
                <w:sz w:val="21"/>
                <w:szCs w:val="21"/>
                <w:vertAlign w:val="baseline"/>
                <w:lang w:val="en-US" w:eastAsia="zh-CN"/>
              </w:rPr>
              <w:t>加强学科带头人、教学管理人员、专任教师培训。（</w:t>
            </w:r>
            <w:r>
              <w:rPr>
                <w:rFonts w:hint="eastAsia" w:asciiTheme="minorEastAsia" w:hAnsiTheme="minorEastAsia" w:cstheme="minorEastAsia"/>
                <w:i w:val="0"/>
                <w:iCs w:val="0"/>
                <w:caps w:val="0"/>
                <w:color w:val="000000"/>
                <w:spacing w:val="0"/>
                <w:sz w:val="21"/>
                <w:szCs w:val="21"/>
                <w:vertAlign w:val="baseline"/>
                <w:lang w:val="en-US" w:eastAsia="zh-CN"/>
              </w:rPr>
              <w:t>组织人事部</w:t>
            </w:r>
            <w:r>
              <w:rPr>
                <w:rFonts w:hint="eastAsia" w:asciiTheme="minorEastAsia" w:hAnsiTheme="minorEastAsia" w:eastAsiaTheme="minorEastAsia" w:cstheme="minorEastAsia"/>
                <w:i w:val="0"/>
                <w:iCs w:val="0"/>
                <w:caps w:val="0"/>
                <w:color w:val="000000"/>
                <w:spacing w:val="0"/>
                <w:sz w:val="21"/>
                <w:szCs w:val="21"/>
                <w:vertAlign w:val="baseline"/>
                <w:lang w:val="en-US" w:eastAsia="zh-CN"/>
              </w:rPr>
              <w:t xml:space="preserve">牵头） </w:t>
            </w:r>
          </w:p>
        </w:tc>
        <w:tc>
          <w:tcPr>
            <w:tcW w:w="1392" w:type="dxa"/>
            <w:vAlign w:val="center"/>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eastAsia" w:asciiTheme="minorEastAsia" w:hAnsiTheme="minorEastAsia" w:eastAsiaTheme="minorEastAsia" w:cstheme="minorEastAsia"/>
                <w:i w:val="0"/>
                <w:iCs w:val="0"/>
                <w:caps w:val="0"/>
                <w:color w:val="000000"/>
                <w:spacing w:val="0"/>
                <w:sz w:val="21"/>
                <w:szCs w:val="21"/>
                <w:vertAlign w:val="baseline"/>
                <w:lang w:val="en-US" w:eastAsia="zh-CN"/>
              </w:rPr>
            </w:pPr>
            <w:r>
              <w:rPr>
                <w:rFonts w:hint="eastAsia" w:asciiTheme="minorEastAsia" w:hAnsiTheme="minorEastAsia" w:cstheme="minorEastAsia"/>
                <w:i w:val="0"/>
                <w:iCs w:val="0"/>
                <w:caps w:val="0"/>
                <w:color w:val="000000"/>
                <w:spacing w:val="0"/>
                <w:sz w:val="21"/>
                <w:szCs w:val="21"/>
                <w:vertAlign w:val="baseline"/>
                <w:lang w:val="en-US" w:eastAsia="zh-CN"/>
              </w:rPr>
              <w:t>教务处</w:t>
            </w:r>
          </w:p>
        </w:tc>
        <w:tc>
          <w:tcPr>
            <w:tcW w:w="1380" w:type="dxa"/>
            <w:vAlign w:val="center"/>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eastAsia" w:asciiTheme="minorEastAsia" w:hAnsiTheme="minorEastAsia" w:cstheme="minorEastAsia"/>
                <w:i w:val="0"/>
                <w:iCs w:val="0"/>
                <w:caps w:val="0"/>
                <w:color w:val="000000"/>
                <w:spacing w:val="0"/>
                <w:sz w:val="21"/>
                <w:szCs w:val="21"/>
                <w:vertAlign w:val="baseline"/>
                <w:lang w:val="en-US" w:eastAsia="zh-CN"/>
              </w:rPr>
            </w:pPr>
            <w:r>
              <w:rPr>
                <w:rFonts w:hint="eastAsia" w:asciiTheme="minorEastAsia" w:hAnsiTheme="minorEastAsia" w:cstheme="minorEastAsia"/>
                <w:i w:val="0"/>
                <w:iCs w:val="0"/>
                <w:caps w:val="0"/>
                <w:color w:val="000000"/>
                <w:spacing w:val="0"/>
                <w:sz w:val="21"/>
                <w:szCs w:val="21"/>
                <w:vertAlign w:val="baseline"/>
                <w:lang w:val="en-US" w:eastAsia="zh-CN"/>
              </w:rPr>
              <w:t>组织人事部</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default" w:asciiTheme="minorEastAsia" w:hAnsiTheme="minorEastAsia" w:cstheme="minorEastAsia"/>
                <w:i w:val="0"/>
                <w:iCs w:val="0"/>
                <w:caps w:val="0"/>
                <w:color w:val="000000"/>
                <w:spacing w:val="0"/>
                <w:sz w:val="21"/>
                <w:szCs w:val="21"/>
                <w:vertAlign w:val="baseline"/>
                <w:lang w:val="en-US" w:eastAsia="zh-CN"/>
              </w:rPr>
            </w:pPr>
            <w:r>
              <w:rPr>
                <w:rFonts w:hint="eastAsia" w:asciiTheme="minorEastAsia" w:hAnsiTheme="minorEastAsia" w:cstheme="minorEastAsia"/>
                <w:i w:val="0"/>
                <w:iCs w:val="0"/>
                <w:caps w:val="0"/>
                <w:color w:val="000000"/>
                <w:spacing w:val="0"/>
                <w:sz w:val="21"/>
                <w:szCs w:val="21"/>
                <w:vertAlign w:val="baseline"/>
                <w:lang w:val="en-US" w:eastAsia="zh-CN"/>
              </w:rPr>
              <w:t>各教学单位</w:t>
            </w:r>
          </w:p>
        </w:tc>
        <w:tc>
          <w:tcPr>
            <w:tcW w:w="1164" w:type="dxa"/>
            <w:vAlign w:val="center"/>
          </w:tcPr>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default" w:asciiTheme="minorEastAsia" w:hAnsiTheme="minorEastAsia" w:eastAsiaTheme="minorEastAsia" w:cstheme="minorEastAsia"/>
                <w:i w:val="0"/>
                <w:iCs w:val="0"/>
                <w:caps w:val="0"/>
                <w:color w:val="000000"/>
                <w:spacing w:val="0"/>
                <w:sz w:val="21"/>
                <w:szCs w:val="21"/>
                <w:vertAlign w:val="baseline"/>
                <w:lang w:val="en-US" w:eastAsia="zh-CN"/>
              </w:rPr>
            </w:pPr>
            <w:r>
              <w:rPr>
                <w:rFonts w:hint="eastAsia" w:asciiTheme="minorEastAsia" w:hAnsiTheme="minorEastAsia" w:cstheme="minorEastAsia"/>
                <w:i w:val="0"/>
                <w:iCs w:val="0"/>
                <w:caps w:val="0"/>
                <w:color w:val="000000"/>
                <w:spacing w:val="0"/>
                <w:sz w:val="21"/>
                <w:szCs w:val="21"/>
                <w:vertAlign w:val="baseline"/>
                <w:lang w:val="en-US" w:eastAsia="zh-CN"/>
              </w:rPr>
              <w:t>2024.12</w:t>
            </w:r>
          </w:p>
        </w:tc>
      </w:tr>
    </w:tbl>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NzZmNjRmYTcyZDBiODNmYTQ5YTFkMDcxN2E1NDEifQ=="/>
  </w:docVars>
  <w:rsids>
    <w:rsidRoot w:val="56586AAB"/>
    <w:rsid w:val="0F353589"/>
    <w:rsid w:val="4AD917D3"/>
    <w:rsid w:val="4BCA2244"/>
    <w:rsid w:val="56586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604</Words>
  <Characters>617</Characters>
  <Lines>0</Lines>
  <Paragraphs>0</Paragraphs>
  <TotalTime>6</TotalTime>
  <ScaleCrop>false</ScaleCrop>
  <LinksUpToDate>false</LinksUpToDate>
  <CharactersWithSpaces>647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2023-12-11T09:09:00Z</dcterms:created>
  <dc:creator>朱雪琴</dc:creator>
  <cp:lastModifiedBy>Komorebi</cp:lastModifiedBy>
  <dcterms:modified xsi:type="dcterms:W3CDTF">2023-12-13T03:25:42Z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5CE595133869401EB7CB03AE39CF25A5</vt:lpwstr>
  </property>
</Properties>
</file>