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ind w:left="0" w:firstLine="0"/>
        <w:jc w:val="left"/>
        <w:rPr>
          <w:rFonts w:hint="default" w:ascii="方正小标宋简体" w:hAnsi="方正小标宋简体" w:eastAsia="方正小标宋简体" w:cs="宋体"/>
          <w:bCs/>
          <w:color w:val="000000"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附件</w:t>
      </w:r>
      <w:r>
        <w:rPr>
          <w:rFonts w:hint="eastAsia" w:cs="宋体"/>
          <w:b/>
          <w:bCs/>
          <w:color w:val="auto"/>
          <w:sz w:val="32"/>
          <w:szCs w:val="32"/>
          <w:lang w:val="en-US" w:eastAsia="zh-CN"/>
        </w:rPr>
        <w:t xml:space="preserve">1 </w:t>
      </w:r>
    </w:p>
    <w:p>
      <w:pPr>
        <w:widowControl/>
        <w:spacing w:line="600" w:lineRule="exact"/>
        <w:jc w:val="center"/>
        <w:outlineLvl w:val="0"/>
        <w:rPr>
          <w:rFonts w:ascii="方正小标宋简体" w:hAnsi="方正小标宋简体" w:eastAsia="方正小标宋简体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宋体"/>
          <w:bCs/>
          <w:color w:val="000000"/>
          <w:kern w:val="0"/>
          <w:sz w:val="44"/>
          <w:szCs w:val="44"/>
        </w:rPr>
        <w:t>XX</w:t>
      </w: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工作组</w:t>
      </w: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</w:rPr>
        <w:t>本科教学工作合格评估</w:t>
      </w: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迎评促建</w:t>
      </w: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</w:rPr>
        <w:t>工作实施</w:t>
      </w: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方案</w:t>
      </w: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</w:rPr>
        <w:t>（模板）</w:t>
      </w:r>
    </w:p>
    <w:bookmarkEnd w:id="0"/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为了全面落实学校合格评估迎评促建工作，进一步提高本科人才培养质量，根据《赣东学院本科教学工作合格评估实施方案》（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校政字</w:t>
      </w:r>
      <w:r>
        <w:rPr>
          <w:rFonts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93</w:t>
      </w:r>
      <w:r>
        <w:rPr>
          <w:rFonts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）文件要求，结合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实际，特制定本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组迎评促建工作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实施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方案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一、指导思想</w:t>
      </w:r>
    </w:p>
    <w:p>
      <w:pPr>
        <w:widowControl/>
        <w:spacing w:line="560" w:lineRule="exact"/>
        <w:ind w:firstLine="5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 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贯彻“以评促建、以评促改、以评促管、评建结合、重在建设”的工作方针，加强内涵建设和特色发展，积极配合学校各项迎评促建工作，按照学校统一部署进度要求，认真扎实地推进各项评建工作，进一步提高学院本科教学水平和人才培养质量，确保合格评估工作顺利通过。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二、组织机构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根据《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专项工作小组人员名单及职责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》（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校政字〔2023〕93号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文附件1），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结合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本组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评建工作推进情况，暂设若干个工作小组，并根据需要适时调整：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例如1.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专业与课程建设质量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小组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组长：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成员：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联络员：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 xml:space="preserve">对应一级指标：4.专业与课程建设质量 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 xml:space="preserve">对应二级指标：4.1 专业建设；4.2 课程与教学；4.3 实 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践教学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主要职责：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主要工作职责：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组织制订本科教育改革方案，修订专业人才培养方案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制订（修订）课程教学大纲。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负责根据应用型人才培养特点，动态调整专业设置。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规范实践教学管理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，对实践教学过程及效果进行监督。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讨论、提炼、撰写“专业与课程建设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质量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”的自评报告，收集、提供相应部分的支撑材料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 w:firstLineChars="200"/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...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三、任务清单</w:t>
      </w:r>
    </w:p>
    <w:p>
      <w:pPr>
        <w:widowControl/>
        <w:spacing w:line="56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根据《赣东学院本科教学工作合格评估评建工作日程安排表》及《赣东学院本科教学工作合格评估指标体系观测点评建任务分解表》，结合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本组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工作实际，制定《XX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工作组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评建工作任务清单》</w:t>
      </w:r>
    </w:p>
    <w:p>
      <w:pPr>
        <w:widowControl/>
        <w:spacing w:line="560" w:lineRule="exact"/>
        <w:jc w:val="center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XX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lang w:val="en-US" w:eastAsia="zh-CN"/>
        </w:rPr>
        <w:t>工作组评建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工作任务清单</w:t>
      </w:r>
    </w:p>
    <w:tbl>
      <w:tblPr>
        <w:tblStyle w:val="7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5184"/>
        <w:gridCol w:w="1260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63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184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任务内容或要求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责任部门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84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84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84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84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四、工作要求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XXX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6959C7-880C-4562-B62D-8B97D9DCE7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F6542E3-D8C4-4A8D-BC94-9986F2DB22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9474572-BCC1-40A3-9FF9-DA91C0388F1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5AD4DD4C-96C8-4140-BB5F-2AB439CAA0F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1BF26"/>
    <w:multiLevelType w:val="singleLevel"/>
    <w:tmpl w:val="0681BF2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zMWQwMWQ1OTc5ODViYjc2MjhlM2UxZTIxOWFkY2YifQ=="/>
  </w:docVars>
  <w:rsids>
    <w:rsidRoot w:val="00EA1D7B"/>
    <w:rsid w:val="001508AD"/>
    <w:rsid w:val="00212462"/>
    <w:rsid w:val="00235EB8"/>
    <w:rsid w:val="005A7613"/>
    <w:rsid w:val="00911885"/>
    <w:rsid w:val="00C44298"/>
    <w:rsid w:val="00D8502A"/>
    <w:rsid w:val="00EA1D7B"/>
    <w:rsid w:val="00F97D4E"/>
    <w:rsid w:val="042D7866"/>
    <w:rsid w:val="05330747"/>
    <w:rsid w:val="201B1A6B"/>
    <w:rsid w:val="324E08E8"/>
    <w:rsid w:val="51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paragraph" w:styleId="3">
    <w:name w:val="heading 6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5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0">
    <w:name w:val="标题 6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1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678</Characters>
  <Lines>6</Lines>
  <Paragraphs>1</Paragraphs>
  <TotalTime>1</TotalTime>
  <ScaleCrop>false</ScaleCrop>
  <LinksUpToDate>false</LinksUpToDate>
  <CharactersWithSpaces>687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2023-11-28T06:46:00Z</dcterms:created>
  <dc:creator>朱雪琴</dc:creator>
  <cp:lastModifiedBy>Komorebi</cp:lastModifiedBy>
  <dcterms:modified xsi:type="dcterms:W3CDTF">2023-12-13T03:24:47Z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2E7ED7D6AF6C4D81A0A48CAE99566D12</vt:lpwstr>
  </property>
</Properties>
</file>